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E1" w:rsidRDefault="004936E1" w:rsidP="004936E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Схема анализа урока по ФГОС.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Класс_____________________________________________________________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Предмет___________________________________________________________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Автор учебника_________________________________________________________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6"/>
          <w:szCs w:val="16"/>
        </w:rPr>
        <w:t>Тема урока_____________________________________________________________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Этапы анализа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Баллы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Основные цели урока</w:t>
      </w:r>
      <w:r>
        <w:rPr>
          <w:rFonts w:ascii="Tahoma" w:hAnsi="Tahoma" w:cs="Tahoma"/>
          <w:color w:val="000000"/>
          <w:sz w:val="20"/>
          <w:szCs w:val="20"/>
        </w:rPr>
        <w:t>: образовательная, развивающая, воспитательная. Прослеживается ли реализация поставленных учителем целей урока?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Организация урока</w:t>
      </w:r>
      <w:r>
        <w:rPr>
          <w:rFonts w:ascii="Tahoma" w:hAnsi="Tahoma" w:cs="Tahoma"/>
          <w:color w:val="000000"/>
          <w:sz w:val="20"/>
          <w:szCs w:val="20"/>
        </w:rPr>
        <w:t>: тип урока, структура урока, этапы, их логическая последовательность и дозировка во времени, соответствие построения урока его содержанию и поставленной цели.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3.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Каким образом учитель обеспечивает </w: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мотивацию</w:t>
      </w:r>
      <w:r>
        <w:rPr>
          <w:rFonts w:ascii="Tahoma" w:hAnsi="Tahoma" w:cs="Tahoma"/>
          <w:color w:val="000000"/>
          <w:sz w:val="20"/>
          <w:szCs w:val="20"/>
        </w:rPr>
        <w:t>  изучения данной темы (учебный материал)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4.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Соответствие урока требованиям ФГОС: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4.1.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Ориентация на новые образовательные стандарты.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4.2.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Нацеленность деятельности на формирование   УУД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4.3.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Использование современных технологий: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проектная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исследовательская, ИКТ, др.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5.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Содержание урока: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5.1.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Научная правильность освещения материала на уроке, его соответствие возрастным особенностям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5.2.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Соответствие содержания урока требованиям программы.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5.3.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Связь теории с практикой, использование жизненного опыта учеников с целью развития  познавательной активности и самостоятельности.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5.4.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Связь изучаемого материала с ранее пройденным материалом, наличие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метапредметности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Методика проведения урока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Актуализация знаний и способов деятельности учащихся. Постановка проблемных вопросов, создание проблемной ситуации.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Какие методы использовались учителем. Какова доля репродуктивной и поисковой (исследовательской) деятельности? Сравни соотношение: примерное число заданий репродуктивного характера: («прочитай»,  «перескажи», «повтори», «вспомни») и примерное число заданий поискового характер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а(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«докажи», «объясни», «оцени», «сравни», «найди ошибку»)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6.3.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Соотношение деятельности учителя и деятельности учащихся. Объем и характер самостоятельной работы.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6.4.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Какие из перечисленных методов познания использует учитель (наблюдение, опыт, поиск информации, сравнение, чтение и т. д.)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6.5.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Применение диалоговых форм общения.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6.6.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Создание нестандартных ситуаций при использовании знаний учащихся.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6.7.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Осуществление обратной связи: ученик-учитель.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6.8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Сочетание фронтальной, групповой и индивидуальной работы.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6.9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Реализация дифференцированного обучения. Наличие заданий для детей разного уровня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обученности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6.10.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Средства обучения. Целесообразность их использования в соответствии с темой, этапом обучения.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6.11.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Использование наглядного материала: в качестве иллюстрирования, для эмоциональной поддержки, для решения обучающих задач. Наглядный материал избыточен, достаточен, уместен, недостаточен.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6.12.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Формирование навыков самоконтроля и самооценки.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7.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Психологические основы урока: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7.1.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Учёт учителем уровней актуального развития учащихся и зоны их ближайшего развития.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7.2.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Реализация развивающей функции обучения. Развитие качеств: восприятия, внимания, воображения, памяти, мышления, речи.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7.3.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Ритмичность урока: чередование материала разной степени трудности, разнообразие видов учебной деятельности.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7.4.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Наличие психологических пауз и разрядки эмоциональной сферы урока.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8.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Домашнее задание</w:t>
      </w:r>
      <w:r>
        <w:rPr>
          <w:rFonts w:ascii="Tahoma" w:hAnsi="Tahoma" w:cs="Tahoma"/>
          <w:color w:val="000000"/>
          <w:sz w:val="20"/>
          <w:szCs w:val="20"/>
        </w:rPr>
        <w:t>: оптимальный объём, доступность инструктажа, дифференциация, представление права выбора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..</w:t>
      </w:r>
      <w:proofErr w:type="gramEnd"/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9.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Наличие элементов нового в педагогической деятельности учителя (отсутствия шаблона)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Итого</w:t>
      </w: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За каждый критерий ставятся баллы от 0 до 2: 0 – критерий отсутствует, 1 – проявляется частично,  2- в полном объёме.</w:t>
      </w:r>
    </w:p>
    <w:p w:rsidR="00794AF9" w:rsidRPr="00794AF9" w:rsidRDefault="00794AF9" w:rsidP="00794AF9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4A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Схема анализа урока по ФГОС.</w:t>
      </w:r>
    </w:p>
    <w:p w:rsidR="00794AF9" w:rsidRPr="00794AF9" w:rsidRDefault="00794AF9" w:rsidP="00794AF9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794A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Класс__________________________________________________________________</w:t>
      </w:r>
    </w:p>
    <w:p w:rsidR="00794AF9" w:rsidRPr="00794AF9" w:rsidRDefault="00794AF9" w:rsidP="00794AF9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794A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Предмет_______________________________________________________________</w:t>
      </w:r>
    </w:p>
    <w:p w:rsidR="00794AF9" w:rsidRPr="00794AF9" w:rsidRDefault="00794AF9" w:rsidP="00794AF9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794A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 учебника_________________________________________________________</w:t>
      </w:r>
    </w:p>
    <w:p w:rsidR="00794AF9" w:rsidRPr="00794AF9" w:rsidRDefault="00794AF9" w:rsidP="00794AF9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794A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урока_____________________________________________________________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9"/>
        <w:gridCol w:w="9322"/>
        <w:gridCol w:w="1019"/>
      </w:tblGrid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0" w:name="ac040d4d0da56525cfb4b049cd942706d838f447"/>
            <w:bookmarkStart w:id="1" w:name="0"/>
            <w:bookmarkEnd w:id="0"/>
            <w:bookmarkEnd w:id="1"/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 анализа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Баллы</w:t>
            </w: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Основные цели урока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образовательная, развивающая, воспитательная. Прослеживается ли реализация поставленных учителем целей урока?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Организация урока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тип урока, структура урока, этапы, их логическая последовательность и дозировка во времени, соответствие построения урока его содержанию и поставленной цели.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Каким образом учитель обеспечивает </w:t>
            </w: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мотивацию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изучения данной темы (учебный материал)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Соответствие урока требованиям ФГОС: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Ориентация на новые образовательные стандарты.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Нацеленность деятельности на формирование   УУД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4.3.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Использование современных технологий: </w:t>
            </w:r>
            <w:proofErr w:type="gramStart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проектная</w:t>
            </w:r>
            <w:proofErr w:type="gramEnd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исследовательская, ИКТ, др.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Содержание урока: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Научная правильность освещения материала на уроке, его соответствие возрастным особенностям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содержания урока требованиям программы.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5.3.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Связь теории с практикой, использование жизненного опыта учеников с целью развития  познавательной активности и самостоятельности.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5.4.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Связь изучаемого материала с ранее пройденным материалом, </w:t>
            </w:r>
            <w:proofErr w:type="spellStart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межпредметные</w:t>
            </w:r>
            <w:proofErr w:type="spellEnd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связи.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Методика проведения урока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Актуализация знаний и способов деятельности учащихся. Постановка проблемных вопросов, создание проблемной ситуации.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Какие методы использовались учителем. Какова доля репродуктивной и поисковой (исследовательской) деятельности? Сравни соотношение: примерное число заданий репродуктивного характера: («прочитай»,  «перескажи», «повтори», «вспомни») и примерное число заданий поискового характер</w:t>
            </w:r>
            <w:proofErr w:type="gramStart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а(</w:t>
            </w:r>
            <w:proofErr w:type="gramEnd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«докажи», «объясни», «оцени», «сравни», «найди ошибку»)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6.3.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Соотношение деятельности учителя и деятельности учащихся. Объем и характер самостоятельной работы.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6.4.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Какие из перечисленных методов познания использует учитель (наблюдение, опыт, поиск информации, сравнение, чтение и т. д.)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6.5.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 диалоговых форм общения.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6.6.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нестандартных ситуаций при использовании знаний учащихся.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6.7.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обратной связи: ученик-учитель.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6.8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Сочетание фронтальной, групповой и индивидуальной работы.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6.9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Реализация дифференцированного обучения. Наличие заданий для детей разного уровня </w:t>
            </w:r>
            <w:proofErr w:type="spellStart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обученности</w:t>
            </w:r>
            <w:proofErr w:type="spellEnd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6.10.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Средства обучения. Целесообразность их использования в соответствии с темой, этапом обучения.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6.11.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Использование наглядного материала: в качестве иллюстрирования, для 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эмоциональной поддержки, для решения обучающих задач. Наглядный материал избыточен, достаточен, уместен, недостаточен.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6.12.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навыков самоконтроля и самооценки.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Психологические основы урока: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7.1.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Учёт учителем уровней актуального развития учащихся и зоны их ближайшего развития.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7.2.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развивающей функции обучения. Развитие качеств: восприятия, внимания, воображения, памяти, мышления, речи.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7.3.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Ритмичность урока: чередование материала разной степени трудности, разнообразие видов учебной деятельности.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7.4.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 психологических пауз и разрядки эмоциональной сферы урока.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Домашнее задание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оптимальный объём, доступность инструктажа, дифференциация, представление права выбора</w:t>
            </w:r>
            <w:proofErr w:type="gramStart"/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..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 элементов нового в педагогической деятельности учителя (отсутствия шаблона)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Итого: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94AF9" w:rsidRPr="00794AF9" w:rsidTr="00794AF9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 каждый критерий </w:t>
            </w:r>
            <w:r w:rsidRPr="00794A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ставятся баллы от 0 до 2: 0 – критерий отсутствует, 1 – проявляется частично,  2- в полном объёме.</w:t>
            </w:r>
          </w:p>
        </w:tc>
        <w:tc>
          <w:tcPr>
            <w:tcW w:w="8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AF9" w:rsidRPr="00794AF9" w:rsidRDefault="00794AF9" w:rsidP="00794A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936E1" w:rsidRDefault="004936E1" w:rsidP="004936E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2613F" w:rsidRDefault="00B2613F"/>
    <w:sectPr w:rsidR="00B2613F" w:rsidSect="00794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8C" w:rsidRDefault="005C2E8C" w:rsidP="002C0044">
      <w:pPr>
        <w:spacing w:after="0" w:line="240" w:lineRule="auto"/>
      </w:pPr>
      <w:r>
        <w:separator/>
      </w:r>
    </w:p>
  </w:endnote>
  <w:endnote w:type="continuationSeparator" w:id="0">
    <w:p w:rsidR="005C2E8C" w:rsidRDefault="005C2E8C" w:rsidP="002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8C" w:rsidRDefault="005C2E8C" w:rsidP="002C0044">
      <w:pPr>
        <w:spacing w:after="0" w:line="240" w:lineRule="auto"/>
      </w:pPr>
      <w:r>
        <w:separator/>
      </w:r>
    </w:p>
  </w:footnote>
  <w:footnote w:type="continuationSeparator" w:id="0">
    <w:p w:rsidR="005C2E8C" w:rsidRDefault="005C2E8C" w:rsidP="002C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44" w:rsidRDefault="002C00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6E1"/>
    <w:rsid w:val="000336B0"/>
    <w:rsid w:val="002C0044"/>
    <w:rsid w:val="004936E1"/>
    <w:rsid w:val="005C2E8C"/>
    <w:rsid w:val="00794AF9"/>
    <w:rsid w:val="009E3A0F"/>
    <w:rsid w:val="00B2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0044"/>
  </w:style>
  <w:style w:type="paragraph" w:styleId="a6">
    <w:name w:val="footer"/>
    <w:basedOn w:val="a"/>
    <w:link w:val="a7"/>
    <w:uiPriority w:val="99"/>
    <w:semiHidden/>
    <w:unhideWhenUsed/>
    <w:rsid w:val="002C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044"/>
  </w:style>
  <w:style w:type="paragraph" w:customStyle="1" w:styleId="c10">
    <w:name w:val="c10"/>
    <w:basedOn w:val="a"/>
    <w:rsid w:val="0079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4AF9"/>
  </w:style>
  <w:style w:type="paragraph" w:customStyle="1" w:styleId="c12">
    <w:name w:val="c12"/>
    <w:basedOn w:val="a"/>
    <w:rsid w:val="0079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4AF9"/>
  </w:style>
  <w:style w:type="paragraph" w:customStyle="1" w:styleId="c5">
    <w:name w:val="c5"/>
    <w:basedOn w:val="a"/>
    <w:rsid w:val="0079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4AF9"/>
  </w:style>
  <w:style w:type="paragraph" w:customStyle="1" w:styleId="c2">
    <w:name w:val="c2"/>
    <w:basedOn w:val="a"/>
    <w:rsid w:val="0079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1084</Words>
  <Characters>6179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hanmuzraeva</dc:creator>
  <cp:keywords/>
  <dc:description/>
  <cp:lastModifiedBy>hanmuzraeva</cp:lastModifiedBy>
  <cp:revision>5</cp:revision>
  <dcterms:created xsi:type="dcterms:W3CDTF">2016-09-06T06:23:00Z</dcterms:created>
  <dcterms:modified xsi:type="dcterms:W3CDTF">2016-09-06T06:28:00Z</dcterms:modified>
</cp:coreProperties>
</file>