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90" w:rsidRDefault="00B67990" w:rsidP="00B67990"/>
    <w:p w:rsidR="00B67990" w:rsidRDefault="00B67990" w:rsidP="00B67990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Чабанмхинская</w:t>
      </w:r>
      <w:proofErr w:type="spellEnd"/>
      <w:r>
        <w:rPr>
          <w:sz w:val="32"/>
          <w:szCs w:val="32"/>
        </w:rPr>
        <w:t xml:space="preserve"> СОШ»</w:t>
      </w: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Default="00B67990" w:rsidP="00B67990">
      <w:pPr>
        <w:rPr>
          <w:sz w:val="32"/>
          <w:szCs w:val="32"/>
        </w:rPr>
      </w:pPr>
    </w:p>
    <w:p w:rsidR="00B67990" w:rsidRDefault="00B67990" w:rsidP="00B67990">
      <w:pPr>
        <w:ind w:firstLine="708"/>
        <w:rPr>
          <w:b/>
          <w:sz w:val="48"/>
          <w:szCs w:val="48"/>
        </w:rPr>
      </w:pPr>
      <w:r w:rsidRPr="004D4301">
        <w:rPr>
          <w:b/>
          <w:sz w:val="48"/>
          <w:szCs w:val="48"/>
        </w:rPr>
        <w:t xml:space="preserve">                      Доклад по теме</w:t>
      </w:r>
      <w:r>
        <w:rPr>
          <w:b/>
          <w:sz w:val="48"/>
          <w:szCs w:val="48"/>
        </w:rPr>
        <w:t>:</w:t>
      </w:r>
    </w:p>
    <w:p w:rsidR="00B67990" w:rsidRDefault="00B67990" w:rsidP="00B67990">
      <w:pPr>
        <w:ind w:firstLine="708"/>
        <w:rPr>
          <w:bCs/>
          <w:iCs/>
          <w:sz w:val="36"/>
          <w:szCs w:val="36"/>
        </w:rPr>
      </w:pPr>
      <w:r w:rsidRPr="004D4301">
        <w:rPr>
          <w:bCs/>
          <w:iCs/>
          <w:sz w:val="36"/>
          <w:szCs w:val="36"/>
        </w:rPr>
        <w:t xml:space="preserve">«Компетентности, необходимые для реализации ФГОС </w:t>
      </w:r>
    </w:p>
    <w:p w:rsidR="00B67990" w:rsidRPr="004D4301" w:rsidRDefault="00B67990" w:rsidP="00B67990">
      <w:pPr>
        <w:ind w:firstLine="708"/>
        <w:rPr>
          <w:bCs/>
          <w:iCs/>
          <w:sz w:val="36"/>
          <w:szCs w:val="36"/>
        </w:rPr>
      </w:pPr>
      <w:r>
        <w:rPr>
          <w:bCs/>
          <w:iCs/>
          <w:sz w:val="36"/>
          <w:szCs w:val="36"/>
        </w:rPr>
        <w:t xml:space="preserve">                                </w:t>
      </w:r>
      <w:r w:rsidRPr="004D4301">
        <w:rPr>
          <w:bCs/>
          <w:iCs/>
          <w:sz w:val="36"/>
          <w:szCs w:val="36"/>
        </w:rPr>
        <w:t>нового поколения»»</w:t>
      </w:r>
    </w:p>
    <w:p w:rsidR="00B67990" w:rsidRDefault="00B67990" w:rsidP="00B67990">
      <w:pPr>
        <w:ind w:firstLine="708"/>
        <w:rPr>
          <w:sz w:val="36"/>
          <w:szCs w:val="36"/>
        </w:rPr>
      </w:pPr>
    </w:p>
    <w:p w:rsidR="00B67990" w:rsidRPr="004D4301" w:rsidRDefault="00B67990" w:rsidP="00B67990">
      <w:pPr>
        <w:rPr>
          <w:sz w:val="36"/>
          <w:szCs w:val="36"/>
        </w:rPr>
      </w:pPr>
    </w:p>
    <w:p w:rsidR="00B67990" w:rsidRPr="004D4301" w:rsidRDefault="00B67990" w:rsidP="00B67990">
      <w:pPr>
        <w:rPr>
          <w:sz w:val="36"/>
          <w:szCs w:val="36"/>
        </w:rPr>
      </w:pPr>
    </w:p>
    <w:p w:rsidR="00B67990" w:rsidRPr="004D4301" w:rsidRDefault="00B67990" w:rsidP="00B67990">
      <w:pPr>
        <w:rPr>
          <w:sz w:val="36"/>
          <w:szCs w:val="36"/>
        </w:rPr>
      </w:pPr>
    </w:p>
    <w:p w:rsidR="00B67990" w:rsidRPr="004D4301" w:rsidRDefault="00B67990" w:rsidP="00B67990">
      <w:pPr>
        <w:rPr>
          <w:sz w:val="36"/>
          <w:szCs w:val="36"/>
        </w:rPr>
      </w:pPr>
    </w:p>
    <w:p w:rsidR="00B67990" w:rsidRDefault="00B67990" w:rsidP="00B67990">
      <w:pPr>
        <w:rPr>
          <w:sz w:val="36"/>
          <w:szCs w:val="36"/>
        </w:rPr>
      </w:pPr>
    </w:p>
    <w:p w:rsidR="00B67990" w:rsidRDefault="00B67990" w:rsidP="00B67990">
      <w:pPr>
        <w:jc w:val="right"/>
        <w:rPr>
          <w:sz w:val="32"/>
          <w:szCs w:val="32"/>
        </w:rPr>
      </w:pPr>
      <w:r>
        <w:rPr>
          <w:sz w:val="32"/>
          <w:szCs w:val="32"/>
        </w:rPr>
        <w:t>Подготовила</w:t>
      </w:r>
    </w:p>
    <w:p w:rsidR="00B67990" w:rsidRDefault="00B67990" w:rsidP="00B6799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учитель русского языка и </w:t>
      </w:r>
    </w:p>
    <w:p w:rsidR="00B67990" w:rsidRPr="004D4301" w:rsidRDefault="00B67990" w:rsidP="00B67990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литературы </w:t>
      </w:r>
      <w:proofErr w:type="spellStart"/>
      <w:r>
        <w:rPr>
          <w:sz w:val="32"/>
          <w:szCs w:val="32"/>
        </w:rPr>
        <w:t>Джамалутдинова</w:t>
      </w:r>
      <w:proofErr w:type="spellEnd"/>
      <w:r>
        <w:rPr>
          <w:sz w:val="32"/>
          <w:szCs w:val="32"/>
        </w:rPr>
        <w:t xml:space="preserve"> С.М.</w:t>
      </w: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Pr="004D4301" w:rsidRDefault="00B67990" w:rsidP="00B67990">
      <w:pPr>
        <w:rPr>
          <w:sz w:val="32"/>
          <w:szCs w:val="32"/>
        </w:rPr>
      </w:pPr>
    </w:p>
    <w:p w:rsidR="00B67990" w:rsidRDefault="00B67990" w:rsidP="00B67990">
      <w:pPr>
        <w:rPr>
          <w:sz w:val="32"/>
          <w:szCs w:val="32"/>
        </w:rPr>
      </w:pPr>
    </w:p>
    <w:p w:rsidR="00B67990" w:rsidRPr="00203D77" w:rsidRDefault="00B67990" w:rsidP="00203D77">
      <w:pPr>
        <w:tabs>
          <w:tab w:val="left" w:pos="1875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</w:t>
      </w:r>
      <w:r w:rsidR="00203D77">
        <w:rPr>
          <w:sz w:val="32"/>
          <w:szCs w:val="32"/>
        </w:rPr>
        <w:t xml:space="preserve">               Ноябрь, 2015 год</w:t>
      </w:r>
      <w:bookmarkStart w:id="0" w:name="_GoBack"/>
      <w:bookmarkEnd w:id="0"/>
    </w:p>
    <w:p w:rsidR="00B67990" w:rsidRPr="00C1414E" w:rsidRDefault="00B67990" w:rsidP="00B67990">
      <w:pPr>
        <w:pStyle w:val="2"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 w:rsidRPr="00C1414E">
        <w:rPr>
          <w:rFonts w:ascii="Times New Roman" w:hAnsi="Times New Roman" w:cs="Times New Roman"/>
          <w:b w:val="0"/>
          <w:i w:val="0"/>
          <w:sz w:val="32"/>
          <w:szCs w:val="32"/>
        </w:rPr>
        <w:lastRenderedPageBreak/>
        <w:t>«Компетентности, необходимые для реализации ФГОС нового поколения»»</w:t>
      </w:r>
    </w:p>
    <w:p w:rsidR="00B67990" w:rsidRPr="00D94E93" w:rsidRDefault="00B67990" w:rsidP="00B67990">
      <w:pPr>
        <w:pStyle w:val="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94E93">
        <w:rPr>
          <w:rFonts w:ascii="Times New Roman" w:hAnsi="Times New Roman" w:cs="Times New Roman"/>
          <w:b w:val="0"/>
          <w:i w:val="0"/>
          <w:sz w:val="24"/>
          <w:szCs w:val="24"/>
        </w:rPr>
        <w:t>Реализация основных требований и идей ФГОС на уроках русского языка и литературы</w:t>
      </w:r>
    </w:p>
    <w:p w:rsidR="00B67990" w:rsidRPr="00D94E93" w:rsidRDefault="00B67990" w:rsidP="00B67990"/>
    <w:p w:rsidR="00B67990" w:rsidRPr="00D94E93" w:rsidRDefault="00B67990" w:rsidP="00B67990">
      <w:r w:rsidRPr="00D94E93">
        <w:t xml:space="preserve">      «Урок – это зеркало общей и педагогической культуры учителя, мерило его интеллектуального богатства, показатель его кругозора, эрудиции», - писал известный педагог </w:t>
      </w:r>
      <w:proofErr w:type="spellStart"/>
      <w:r w:rsidRPr="00D94E93">
        <w:t>В.А.Сухомлинский</w:t>
      </w:r>
      <w:proofErr w:type="spellEnd"/>
      <w:r w:rsidRPr="00D94E93">
        <w:t>.</w:t>
      </w:r>
    </w:p>
    <w:p w:rsidR="00B67990" w:rsidRPr="00D94E93" w:rsidRDefault="00B67990" w:rsidP="00B67990">
      <w:r w:rsidRPr="00D94E93">
        <w:t xml:space="preserve">       Как разработать урок по-новому? Как учителю сохранить собственное лицо и учесть при этом новые требования ФГОС?</w:t>
      </w:r>
      <w:r w:rsidRPr="00D94E93">
        <w:br/>
        <w:t xml:space="preserve">        Особенность федеральных государственных образовательных стандартов общего образования - их </w:t>
      </w:r>
      <w:proofErr w:type="spellStart"/>
      <w:r w:rsidRPr="00D94E93">
        <w:t>деятельностный</w:t>
      </w:r>
      <w:proofErr w:type="spellEnd"/>
      <w:r w:rsidRPr="00D94E93">
        <w:t xml:space="preserve"> характер, который ставит главной задачей развитие личности ученика. Современное образование отказывается от традиционного представления результатов обучения в виде знаний, умений и навыков; формулировки ФГОС указывают на реальные виды деятельности. </w:t>
      </w:r>
      <w:r w:rsidRPr="00D94E93">
        <w:br/>
        <w:t xml:space="preserve">        Поставленная задача требует перехода к новой системно-</w:t>
      </w:r>
      <w:proofErr w:type="spellStart"/>
      <w:r w:rsidRPr="00D94E93">
        <w:t>деятельностной</w:t>
      </w:r>
      <w:proofErr w:type="spellEnd"/>
      <w:r w:rsidRPr="00D94E93">
        <w:t xml:space="preserve"> образовательной парадигме, которая, в свою очередь, связана с принципиальными изменениями деятельности учителя, реализующего ФГОС. Также изменяются и технологии обучения, внедрение информационно-коммуникационных технологий открывает значительные возможности расширения образовательных рамок по каждому предмету в ОУ. </w:t>
      </w:r>
    </w:p>
    <w:p w:rsidR="00B67990" w:rsidRPr="00D94E93" w:rsidRDefault="00B67990" w:rsidP="00B67990">
      <w:pPr>
        <w:tabs>
          <w:tab w:val="left" w:pos="480"/>
        </w:tabs>
        <w:ind w:firstLine="708"/>
        <w:jc w:val="both"/>
      </w:pPr>
      <w:r w:rsidRPr="00D94E93">
        <w:t xml:space="preserve"> Какие основные моменты следует учитывать учителю при подготовке к современному уроку в соответствии с требованиями ФГОС? В своём докладе попробую остановиться на основных этапах работы по данной проблеме.</w:t>
      </w:r>
      <w:r w:rsidRPr="00D94E93">
        <w:br/>
        <w:t xml:space="preserve">       Прежде всего необходимо рассмотреть этапы конструирования урока;</w:t>
      </w:r>
    </w:p>
    <w:p w:rsidR="00B67990" w:rsidRPr="00D94E93" w:rsidRDefault="00B67990" w:rsidP="00B67990">
      <w:pPr>
        <w:tabs>
          <w:tab w:val="left" w:pos="480"/>
        </w:tabs>
        <w:jc w:val="both"/>
      </w:pPr>
      <w:r w:rsidRPr="00D94E93">
        <w:t xml:space="preserve">при отборе </w:t>
      </w:r>
      <w:r w:rsidRPr="00D94E93">
        <w:rPr>
          <w:bCs/>
        </w:rPr>
        <w:t xml:space="preserve">электронно-образовательных ресурсов </w:t>
      </w:r>
      <w:r w:rsidRPr="00D94E93">
        <w:t xml:space="preserve">к </w:t>
      </w:r>
      <w:r w:rsidRPr="00D94E93">
        <w:rPr>
          <w:bCs/>
        </w:rPr>
        <w:t>уроку</w:t>
      </w:r>
      <w:r w:rsidRPr="00D94E93">
        <w:rPr>
          <w:b/>
          <w:bCs/>
        </w:rPr>
        <w:t xml:space="preserve"> </w:t>
      </w:r>
      <w:r w:rsidRPr="00D94E93">
        <w:t xml:space="preserve">необходимо строго следовать соответствия ЭОР целям и задачам урока, основным требованиям к ЭОР. Научиться отображать </w:t>
      </w:r>
      <w:r w:rsidRPr="00D94E93">
        <w:rPr>
          <w:bCs/>
        </w:rPr>
        <w:t>дидактическую структуру урока</w:t>
      </w:r>
      <w:r w:rsidRPr="00D94E93">
        <w:rPr>
          <w:b/>
          <w:bCs/>
        </w:rPr>
        <w:t xml:space="preserve"> </w:t>
      </w:r>
      <w:r w:rsidRPr="00D94E93">
        <w:t>в плане-конспекте урока и в его технологической карте.</w:t>
      </w:r>
      <w:r w:rsidRPr="00D94E93">
        <w:rPr>
          <w:b/>
          <w:bCs/>
        </w:rPr>
        <w:t xml:space="preserve"> </w:t>
      </w:r>
      <w:r w:rsidRPr="00D94E93">
        <w:rPr>
          <w:bCs/>
        </w:rPr>
        <w:t>Технологическая карта урока</w:t>
      </w:r>
      <w:r w:rsidRPr="00D94E93">
        <w:t xml:space="preserve"> - это новый вид </w:t>
      </w:r>
      <w:r w:rsidRPr="00D94E93">
        <w:rPr>
          <w:bCs/>
        </w:rPr>
        <w:t>методической продукции</w:t>
      </w:r>
      <w:r w:rsidRPr="00D94E93">
        <w:t xml:space="preserve">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в соответствии с ФГОС. </w:t>
      </w:r>
      <w:r w:rsidRPr="00D94E93">
        <w:br/>
        <w:t xml:space="preserve">        Обучение с использованием технологической карты позволяет организовать </w:t>
      </w:r>
      <w:r w:rsidRPr="00D94E93">
        <w:rPr>
          <w:bCs/>
        </w:rPr>
        <w:t>эффективный учебный процесс</w:t>
      </w:r>
      <w:r w:rsidRPr="00D94E93">
        <w:t xml:space="preserve">, обеспечить реализацию предметных, </w:t>
      </w:r>
      <w:proofErr w:type="spellStart"/>
      <w:r w:rsidRPr="00D94E93">
        <w:t>метапредметных</w:t>
      </w:r>
      <w:proofErr w:type="spellEnd"/>
      <w:r w:rsidRPr="00D94E93">
        <w:t xml:space="preserve"> и личностных умений (универсальных учебных действий) в соответствии с требованиями ФГОС, существенно сократить время на подготовку учителя к уроку. </w:t>
      </w:r>
      <w:r w:rsidRPr="00D94E93">
        <w:br/>
        <w:t xml:space="preserve">        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Технологическую карту отличают: интерактивность, структурированность, технологичность и обобщенность информации. (Примеры шаблонов технологических карт можно скачать из электронной системы «Образование»).</w:t>
      </w:r>
    </w:p>
    <w:p w:rsidR="00B67990" w:rsidRPr="00D94E93" w:rsidRDefault="00B67990" w:rsidP="00B67990">
      <w:pPr>
        <w:tabs>
          <w:tab w:val="left" w:pos="480"/>
        </w:tabs>
        <w:jc w:val="both"/>
      </w:pPr>
      <w:r w:rsidRPr="00D94E93">
        <w:t xml:space="preserve">       Безусловно, уроки русского языка и литературы обеспечивают формирование познавательных, коммуникативных и регулятивных действий.</w:t>
      </w:r>
      <w:r w:rsidRPr="00D94E93">
        <w:rPr>
          <w:rFonts w:eastAsia="NewStandard-Regular"/>
        </w:rPr>
        <w:t xml:space="preserve"> Каким должно быть содержание уроков, </w:t>
      </w:r>
      <w:r>
        <w:t xml:space="preserve">способствующих </w:t>
      </w:r>
      <w:r w:rsidRPr="00D94E93">
        <w:t xml:space="preserve">формированию языковой, лингвистической, </w:t>
      </w:r>
      <w:proofErr w:type="spellStart"/>
      <w:r w:rsidRPr="00D94E93">
        <w:t>лингвокультурологической</w:t>
      </w:r>
      <w:proofErr w:type="spellEnd"/>
      <w:r w:rsidRPr="00D94E93">
        <w:t xml:space="preserve"> и коммуникативной компетенций, развитию у школьников языкового чутья, языковой интуиции, и в целом - языковой личности? При этом не следует забывать о том, что духовно-нравственное воспитание школьников является ключевым требованием ФГОС.  </w:t>
      </w:r>
    </w:p>
    <w:p w:rsidR="00B67990" w:rsidRPr="00D94E93" w:rsidRDefault="00B67990" w:rsidP="00B67990">
      <w:pPr>
        <w:tabs>
          <w:tab w:val="left" w:pos="480"/>
        </w:tabs>
        <w:jc w:val="both"/>
      </w:pPr>
      <w:r w:rsidRPr="00D94E93">
        <w:rPr>
          <w:rFonts w:eastAsia="NewStandard-Regular"/>
        </w:rPr>
        <w:t xml:space="preserve">     </w:t>
      </w:r>
      <w:r w:rsidRPr="00D94E93">
        <w:rPr>
          <w:rFonts w:eastAsia="NewStandard-Regular"/>
        </w:rPr>
        <w:tab/>
        <w:t>Предмет «Русский язык» среди других школьных предметов занимает уникальное место, ведь главная задача этого предмета – обеспечить речевое развитие учащихся. С каждым годом совершенствуются методики, способы и средства обучения.</w:t>
      </w:r>
      <w:r w:rsidRPr="00D94E93">
        <w:t xml:space="preserve"> Одним из </w:t>
      </w:r>
      <w:r w:rsidRPr="00D94E93">
        <w:lastRenderedPageBreak/>
        <w:t xml:space="preserve">направлений современной методики преподавания русского языка является </w:t>
      </w:r>
      <w:proofErr w:type="spellStart"/>
      <w:r w:rsidRPr="00D94E93">
        <w:t>текстоцентрический</w:t>
      </w:r>
      <w:proofErr w:type="spellEnd"/>
      <w:r w:rsidRPr="00D94E93">
        <w:t xml:space="preserve"> подход, то есть обучение на основе текста. Использование текста в качестве главного методического средства на уроке помогает в единстве реализовать три цели: образовательную, развивающую и воспитывающую. Целенаправленный отбор текстов для анализа на уроках русского языка создает тот культурный фон, ту развивающую речевую среду, которая способна положительно влиять на формирование духовных, нравственных, интеллектуальных качеств личности. </w:t>
      </w:r>
    </w:p>
    <w:p w:rsidR="00B67990" w:rsidRPr="00D94E93" w:rsidRDefault="00B67990" w:rsidP="00B67990">
      <w:pPr>
        <w:tabs>
          <w:tab w:val="left" w:pos="480"/>
        </w:tabs>
      </w:pPr>
      <w:r w:rsidRPr="00D94E93">
        <w:t xml:space="preserve">        На основании опыта работы можно отметить возможности уроков русского языка и литературы:</w:t>
      </w:r>
      <w:r w:rsidRPr="00D94E93">
        <w:br/>
        <w:t xml:space="preserve">- в развитии доброжелательности, доверия и внимательности к людям, готовности к сотрудничеству и дружбе, оказанию помощи тем, кто в ней нуждается; </w:t>
      </w:r>
      <w:proofErr w:type="spellStart"/>
      <w:r w:rsidRPr="00D94E93">
        <w:t>эмпатии</w:t>
      </w:r>
      <w:proofErr w:type="spellEnd"/>
      <w:r w:rsidRPr="00D94E93">
        <w:t xml:space="preserve"> и сопереживания, эмоционально-нравственной отзывчивости;</w:t>
      </w:r>
      <w:r w:rsidRPr="00D94E93">
        <w:br/>
        <w:t xml:space="preserve">- при освоении основных моральных норм ( взаимопомощь, правдивость, честность, ответственность); </w:t>
      </w:r>
      <w:r w:rsidRPr="00D94E93">
        <w:br/>
        <w:t>- при формировании адекватной позитивной осознанной самооценки; ценностных ориентиров и смыслов учебной деятельности на основе развития познавательных интересов, учебных мотивов; мотивов достижения и социального признания и других личностных действий.</w:t>
      </w:r>
      <w:r w:rsidRPr="00D94E93">
        <w:br/>
        <w:t xml:space="preserve">       Следует также отметить, что успех в работе с детьми по формированию универсальных учебных действий зависит от компетентности учителя при выборе учебной программы и учебно- методического комплекта, как оптимального средства освоения её содержания на каждом уроке.[1,4]</w:t>
      </w:r>
    </w:p>
    <w:p w:rsidR="00B67990" w:rsidRPr="00D94E93" w:rsidRDefault="00B67990" w:rsidP="00B67990">
      <w:pPr>
        <w:tabs>
          <w:tab w:val="left" w:pos="480"/>
        </w:tabs>
      </w:pPr>
      <w:r w:rsidRPr="00D94E93">
        <w:t xml:space="preserve">        В соответствии с требованиями ФГОС в процессе обучения русскому языку и литературе в школе решается комплекс учебно-воспитательных задач. По мнению учёного-лингвиста </w:t>
      </w:r>
      <w:proofErr w:type="spellStart"/>
      <w:r w:rsidRPr="00D94E93">
        <w:t>Закирьянова</w:t>
      </w:r>
      <w:proofErr w:type="spellEnd"/>
      <w:r w:rsidRPr="00D94E93">
        <w:t xml:space="preserve"> К.З., «...решаются эти задачи прежде всего и главным образом с помощью учебников. Таким образом, хороший учебник является одновременно и источником информации, и тренером, консультантом, и экзаменатором, и справочником, и воспитателем. Многофункциональность делает учебник уникальным средством обучения русскому языку в школе</w:t>
      </w:r>
      <w:proofErr w:type="gramStart"/>
      <w:r w:rsidRPr="00D94E93">
        <w:t>».[</w:t>
      </w:r>
      <w:proofErr w:type="gramEnd"/>
      <w:r w:rsidRPr="00D94E93">
        <w:t xml:space="preserve">3,67-68] От качества учебников во многом зависит степень глубины и прочности знаний учащихся, так как учебник реализует содержание программы, регламентирует объём изучаемого материала, намечает пути и способы его усвоения, реализует образовательную концепцию. Вот почему выбор современного учебно-методического комплекта нередко имеет решающее значение не только для учителя, но и для учащихся. </w:t>
      </w:r>
      <w:r w:rsidRPr="00D94E93">
        <w:br/>
        <w:t xml:space="preserve">      Среди широкого разнообразия современных УМК учителю порой трудно выбрать тот, который в полной мере позволит обеспечить достижение необходимого образовательного уровня общего развития учащихся </w:t>
      </w:r>
      <w:proofErr w:type="gramStart"/>
      <w:r w:rsidRPr="00D94E93">
        <w:t>по  предметам</w:t>
      </w:r>
      <w:proofErr w:type="gramEnd"/>
      <w:r w:rsidRPr="00D94E93">
        <w:t xml:space="preserve">. </w:t>
      </w:r>
      <w:r w:rsidRPr="00D94E93">
        <w:br/>
        <w:t xml:space="preserve">      Как и зачем делать осознанный выбор комплекта? Какие УМК, на наш </w:t>
      </w:r>
      <w:proofErr w:type="gramStart"/>
      <w:r w:rsidRPr="00D94E93">
        <w:t>взгляд,  актуальны</w:t>
      </w:r>
      <w:proofErr w:type="gramEnd"/>
      <w:r w:rsidRPr="00D94E93">
        <w:t xml:space="preserve"> по содержанию, обеспечивают возможности реализации  современных педагогических технологий, способствуют  активизации мыслительной и познавательной деятельности учащихся, создают у них устойчивую мотивацию к изучению русского языка и литературы?</w:t>
      </w:r>
    </w:p>
    <w:p w:rsidR="00B67990" w:rsidRPr="00D94E93" w:rsidRDefault="00B67990" w:rsidP="00B67990">
      <w:pPr>
        <w:tabs>
          <w:tab w:val="left" w:pos="480"/>
        </w:tabs>
        <w:jc w:val="both"/>
      </w:pPr>
      <w:r w:rsidRPr="00D94E93">
        <w:t xml:space="preserve">       Курс русского языка должен быть направлен на всестороннее развитие личности средствами предмета: развитие мышления, устной и письменной речи учащихся, их эмоционально-волевой сферы, логического мышления; формирование потребности в речевом самосовершенствовании; совершенствование языковой, коммуникативной компетенций, необходимых для учебной и трудовой деятельности. </w:t>
      </w:r>
      <w:r w:rsidRPr="00D94E93">
        <w:br/>
        <w:t xml:space="preserve">      Чтобы учитель мог выполнить эту нелегкую задачу, необходим учебник, который будет хорошим помощником учителю в обучении русскому языку, а учащимся – в изучении предмета. Таким учебником, на взгляд многих, является учебник «Русский язык» под редакцией </w:t>
      </w:r>
      <w:proofErr w:type="spellStart"/>
      <w:r w:rsidRPr="00D94E93">
        <w:t>С.И.Львовой</w:t>
      </w:r>
      <w:proofErr w:type="spellEnd"/>
      <w:r w:rsidRPr="00D94E93">
        <w:t xml:space="preserve">, доктора филологических наук, профессора, автора многих работ по русскому языку, одного из составителей заданий к ЕГЭ.  </w:t>
      </w:r>
    </w:p>
    <w:p w:rsidR="00B67990" w:rsidRPr="00D94E93" w:rsidRDefault="00B67990" w:rsidP="00B67990">
      <w:pPr>
        <w:tabs>
          <w:tab w:val="left" w:pos="480"/>
          <w:tab w:val="left" w:pos="600"/>
        </w:tabs>
      </w:pPr>
      <w:r w:rsidRPr="00D94E93">
        <w:lastRenderedPageBreak/>
        <w:t xml:space="preserve">        Содержание программы под редакцией этого автора соответствует новому образовательному стандарту по русскому языку.  В пояснительной записке «Программы по русскому языку для общеобразовательных учебных заведений. 5-11 классы: основной курс, элективные курсы» (автор-составитель </w:t>
      </w:r>
      <w:proofErr w:type="spellStart"/>
      <w:r w:rsidRPr="00D94E93">
        <w:t>С.И.Львова</w:t>
      </w:r>
      <w:proofErr w:type="spellEnd"/>
      <w:r w:rsidRPr="00D94E93">
        <w:t xml:space="preserve">) подчёркивается: «Программа реализует </w:t>
      </w:r>
      <w:proofErr w:type="spellStart"/>
      <w:r w:rsidRPr="00D94E93">
        <w:t>деятельностно</w:t>
      </w:r>
      <w:proofErr w:type="spellEnd"/>
      <w:r w:rsidRPr="00D94E93">
        <w:t xml:space="preserve">-системный подход в обучении русскому языку, что предполагает синтез процесса совершенствования речевой деятельности учащихся и формирования системы лингвистических знаний и ведущих умений и навыков, на основе чего происходит развитие врождённого языкового чутья и речемыслительных способностей детей».[6,4] Центральной единицей обучения становится текст как речевое произведение: «Он является объектом анализа и результатом речевой деятельности не только на традиционно выделяемых уроках связной речи, к проведению которых привык учитель, но и на каждом уроке, какой бы теме он ни был посвящён».[6,4] В процессе работы  по УМК Львовой С.И. развиваются не только навыки  чтения - понимания текстов разных стилей, но и  совершенствуются информационно- коммуникативные навыки, развиваются умения развёрнуто обосновывать свою позицию, приводить систему аргументов, оценивать и редактировать текст и т.п. Формированию коммуникативных умений и навыков способствует раздел «Культура речи», который не представлен отдельной темой в традиционной программе. Это принципиальное отличие учебника под редакцией С.И. Львовой от других учебников. Раздел помогает учащимся осмыслить, почему именно эти языковые средства функционируют в речевом поле. Учащиеся знакомятся с орфографическими, пунктуационными, орфоэпическими, лексическими, грамматическими нормами при изучении соответствующих разделов и тем школьного курса в течение всего учебного года. </w:t>
      </w:r>
      <w:r w:rsidRPr="00D94E93">
        <w:br/>
        <w:t xml:space="preserve">      В учебник включен раздел «</w:t>
      </w:r>
      <w:proofErr w:type="spellStart"/>
      <w:r w:rsidRPr="00D94E93">
        <w:t>Текстоведение</w:t>
      </w:r>
      <w:proofErr w:type="spellEnd"/>
      <w:r w:rsidRPr="00D94E93">
        <w:t xml:space="preserve">», способствующий развитию коммуникативной и языковой компетенций ученика. Основные умения, которые должны быть выработаны при изучении этого раздела — это умение проводить смысловой анализ текста, определять тему и основную мысль, создавать тексты разных типов, уместно употреблять соответствующие языковые средства, редактировать тексты. </w:t>
      </w:r>
      <w:r w:rsidRPr="00D94E93">
        <w:br/>
        <w:t xml:space="preserve">      Кроме традиционных видов работы по развитию речи (выразительное чтение текста, определение основной мысли, сочинения, изложения), в учебнике предлагаются и другие виды работы:  работа с разными видами словарей;  редактирование текста; </w:t>
      </w:r>
      <w:proofErr w:type="spellStart"/>
      <w:r w:rsidRPr="00D94E93">
        <w:t>текстоведческий</w:t>
      </w:r>
      <w:proofErr w:type="spellEnd"/>
      <w:r w:rsidRPr="00D94E93">
        <w:t xml:space="preserve"> анализ текста (тема, основная мысль, тип речи, стиль, средства связи предложений).</w:t>
      </w:r>
      <w:r w:rsidRPr="00D94E93">
        <w:br/>
        <w:t xml:space="preserve">      Таким образом, методическая система, заложенная в учебнике, направлена на формирование всех видов речевой деятельности.</w:t>
      </w:r>
      <w:r w:rsidRPr="00D94E93">
        <w:br/>
        <w:t xml:space="preserve">      Учебник  отвечает новым тенденциям в преподавании школьного курса русского языка и полностью соответствует нормам и требованиям, предъявляемым к современной учебной книге. Этот </w:t>
      </w:r>
      <w:proofErr w:type="gramStart"/>
      <w:r w:rsidRPr="00D94E93">
        <w:t>учебник  отражает</w:t>
      </w:r>
      <w:proofErr w:type="gramEnd"/>
      <w:r w:rsidRPr="00D94E93">
        <w:t xml:space="preserve"> образовательные потребности современной школы.</w:t>
      </w:r>
    </w:p>
    <w:p w:rsidR="00B67990" w:rsidRPr="00D94E93" w:rsidRDefault="00B67990" w:rsidP="00B67990">
      <w:pPr>
        <w:tabs>
          <w:tab w:val="left" w:pos="480"/>
        </w:tabs>
        <w:jc w:val="both"/>
      </w:pPr>
      <w:r w:rsidRPr="00D94E93">
        <w:t xml:space="preserve">   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 </w:t>
      </w:r>
      <w:r>
        <w:t>требования   ФГОС </w:t>
      </w:r>
      <w:r w:rsidRPr="00D94E93">
        <w:t xml:space="preserve">к организации учебно-воспитательного процесса в школе не могут существовать.   Много зависит от желания и характера учителя и от уровня его профессиональной подготовки. </w:t>
      </w:r>
    </w:p>
    <w:p w:rsidR="00B67990" w:rsidRPr="00D94E93" w:rsidRDefault="00B67990" w:rsidP="00B67990">
      <w:pPr>
        <w:tabs>
          <w:tab w:val="left" w:pos="480"/>
        </w:tabs>
        <w:jc w:val="both"/>
      </w:pPr>
    </w:p>
    <w:p w:rsidR="00B67990" w:rsidRPr="00D94E93" w:rsidRDefault="00B67990" w:rsidP="00B67990">
      <w:pPr>
        <w:tabs>
          <w:tab w:val="left" w:pos="480"/>
        </w:tabs>
        <w:jc w:val="both"/>
      </w:pPr>
    </w:p>
    <w:p w:rsidR="00B67990" w:rsidRPr="00D94E93" w:rsidRDefault="00B67990" w:rsidP="00B67990">
      <w:pPr>
        <w:tabs>
          <w:tab w:val="left" w:pos="480"/>
        </w:tabs>
        <w:jc w:val="both"/>
      </w:pPr>
    </w:p>
    <w:p w:rsidR="00B67990" w:rsidRPr="00D94E93" w:rsidRDefault="00B67990" w:rsidP="00B67990">
      <w:pPr>
        <w:tabs>
          <w:tab w:val="left" w:pos="480"/>
        </w:tabs>
        <w:jc w:val="both"/>
      </w:pPr>
    </w:p>
    <w:p w:rsidR="00B67990" w:rsidRPr="00D94E93" w:rsidRDefault="00B67990" w:rsidP="00B67990">
      <w:pPr>
        <w:tabs>
          <w:tab w:val="left" w:pos="480"/>
        </w:tabs>
        <w:jc w:val="both"/>
      </w:pPr>
    </w:p>
    <w:p w:rsidR="00B67990" w:rsidRPr="00D94E93" w:rsidRDefault="00B67990" w:rsidP="00B67990">
      <w:pPr>
        <w:tabs>
          <w:tab w:val="left" w:pos="480"/>
        </w:tabs>
        <w:jc w:val="both"/>
      </w:pPr>
    </w:p>
    <w:p w:rsidR="00B67990" w:rsidRPr="00D94E93" w:rsidRDefault="00B67990" w:rsidP="00B67990">
      <w:r w:rsidRPr="00D94E93">
        <w:t xml:space="preserve"> </w:t>
      </w:r>
    </w:p>
    <w:p w:rsidR="00B67990" w:rsidRPr="00D94E93" w:rsidRDefault="00B67990" w:rsidP="00B67990"/>
    <w:p w:rsidR="00B67990" w:rsidRPr="00D94E93" w:rsidRDefault="00B67990" w:rsidP="00B67990"/>
    <w:p w:rsidR="00B67990" w:rsidRPr="00D94E93" w:rsidRDefault="00B67990" w:rsidP="00B67990">
      <w:r w:rsidRPr="00D94E93">
        <w:t xml:space="preserve">                   </w:t>
      </w: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B67990" w:rsidRPr="00D94E93" w:rsidRDefault="00B67990" w:rsidP="00B67990">
      <w:pPr>
        <w:tabs>
          <w:tab w:val="left" w:pos="1875"/>
        </w:tabs>
      </w:pPr>
    </w:p>
    <w:p w:rsidR="008F5DC9" w:rsidRDefault="008F5DC9"/>
    <w:sectPr w:rsidR="008F5DC9" w:rsidSect="00B67990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tandard-Regular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B"/>
    <w:rsid w:val="00203D77"/>
    <w:rsid w:val="008F5DC9"/>
    <w:rsid w:val="00B67990"/>
    <w:rsid w:val="00F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0C4E"/>
  <w15:chartTrackingRefBased/>
  <w15:docId w15:val="{2E5676CF-8163-4E58-8E3B-0E30FF0F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679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799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9241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2019-02-23T10:47:00Z</dcterms:created>
  <dcterms:modified xsi:type="dcterms:W3CDTF">2019-03-05T12:03:00Z</dcterms:modified>
</cp:coreProperties>
</file>